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A73FF">
      <w:pP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附件1</w:t>
      </w:r>
    </w:p>
    <w:p w14:paraId="41D86A18">
      <w:pPr>
        <w:jc w:val="center"/>
        <w:rPr>
          <w:rFonts w:hint="eastAsia"/>
          <w:b/>
          <w:bCs/>
          <w:sz w:val="44"/>
          <w:szCs w:val="44"/>
        </w:rPr>
      </w:pPr>
      <w:bookmarkStart w:id="0" w:name="_GoBack"/>
      <w:r>
        <w:rPr>
          <w:rFonts w:hint="eastAsia"/>
          <w:b/>
          <w:bCs/>
          <w:sz w:val="44"/>
          <w:szCs w:val="44"/>
        </w:rPr>
        <w:t>老年教育典型案例撰写规范</w:t>
      </w:r>
      <w:bookmarkEnd w:id="0"/>
    </w:p>
    <w:p w14:paraId="55943601">
      <w:pPr>
        <w:rPr>
          <w:rFonts w:hint="eastAsia"/>
          <w:b/>
          <w:bCs/>
          <w:sz w:val="44"/>
          <w:szCs w:val="44"/>
        </w:rPr>
      </w:pPr>
    </w:p>
    <w:p w14:paraId="6E1144E6"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一、案例结构</w:t>
      </w:r>
    </w:p>
    <w:p w14:paraId="70CF70DE"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案例需严格按照案例背景、主要做法、实施成效、分析与展望四个部分撰写，核心要素完整、逻辑清晰、内容详实、亮点突出，字数控制在2000-3000字为宜，可附相关图片、数据图表等佐证材料（图片需配文字说明）。　</w:t>
      </w:r>
    </w:p>
    <w:p w14:paraId="1B456DDB"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案例背景：阐述开展本案例的初衷、面临的问题和发展机遇。</w:t>
      </w:r>
    </w:p>
    <w:p w14:paraId="37480E3A"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主要做法：详细描述案例实施的具体举措，包括工作思路、资源整合、实施步骤、体制机制保障、创新亮点等，突出可操作的具体方法。</w:t>
      </w:r>
    </w:p>
    <w:p w14:paraId="471549FC"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实施成效：从经济效益、社会效益、民生效益等方面，用具体数据和实际案例说明实施成果，对老年人的赋能效果、对社会治理的促进作用等。</w:t>
      </w:r>
    </w:p>
    <w:p w14:paraId="260224B4"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分析与展望：总结案例的核心经验和启示，分析存在的不足，并结合行业发展趋势，对后续深化老年教育提出展望和规划。</w:t>
      </w:r>
    </w:p>
    <w:p w14:paraId="13FDF531"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二、格式要求</w:t>
      </w:r>
    </w:p>
    <w:p w14:paraId="67887484"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案例标题：方正小标宋_GBK、二号；一级标题：方正黑体_GBK、三号；二级标题：方正楷体_GBK、三号；三级标题：方正仿宋_GBK、三号。正文：方正仿宋GBK、三号、行距固定值28磅。文档命名格式：案例名称+报送单位。</w:t>
      </w:r>
    </w:p>
    <w:p w14:paraId="7FD88FEF">
      <w:pPr>
        <w:rPr>
          <w:rFonts w:hint="eastAsia"/>
        </w:rPr>
      </w:pPr>
    </w:p>
    <w:p w14:paraId="5426925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1F6D2A"/>
    <w:rsid w:val="731F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2026-06-26T14:03:00Z</dcterms:created>
  <dc:creator>zha****@***b.vip</dc:creator>
  <cp:lastModifiedBy>zha****@***b.vip</cp:lastModifiedBy>
  <dcterms:modified xsi:type="dcterms:W3CDTF">2026-06-26T14:05:32Z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A7D107EBDF6F4683B3D16C4D3D590BF2_11</vt:lpwstr>
  </property>
  <property fmtid="{D5CDD505-2E9C-101B-9397-08002B2CF9AE}" pid="4" name="KSOTemplateDocerSaveRecord">
    <vt:lpwstr>eyJoZGlkIjoiZDQ2MmNlZGJiN2FiMTIzYmYwNTk4MTY2ZjEwYjliODUiLCJ1c2VySWQiOiIxODE3OTI5NzYzIn0=</vt:lpwstr>
  </property>
</Properties>
</file>